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0B5CAE"/>
          <w:left w:val="single" w:sz="4" w:space="0" w:color="0B5CAE"/>
          <w:bottom w:val="single" w:sz="4" w:space="0" w:color="0B5CAE"/>
          <w:right w:val="single" w:sz="4" w:space="0" w:color="0B5CAE"/>
          <w:insideH w:val="single" w:sz="4" w:space="0" w:color="0B5CAE"/>
          <w:insideV w:val="single" w:sz="4" w:space="0" w:color="0B5CAE"/>
        </w:tblBorders>
        <w:tblLook w:val="04A0" w:firstRow="1" w:lastRow="0" w:firstColumn="1" w:lastColumn="0" w:noHBand="0" w:noVBand="1"/>
      </w:tblPr>
      <w:tblGrid>
        <w:gridCol w:w="3696"/>
        <w:gridCol w:w="5880"/>
      </w:tblGrid>
      <w:tr w:rsidR="00477021" w:rsidTr="000D4B72">
        <w:trPr>
          <w:trHeight w:val="432"/>
        </w:trPr>
        <w:tc>
          <w:tcPr>
            <w:tcW w:w="3369" w:type="dxa"/>
            <w:vMerge w:val="restart"/>
            <w:vAlign w:val="center"/>
          </w:tcPr>
          <w:p w:rsidR="00477021" w:rsidRPr="00477021" w:rsidRDefault="00557A53" w:rsidP="004770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7032B9" wp14:editId="3356D43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19050</wp:posOffset>
                  </wp:positionV>
                  <wp:extent cx="2202180" cy="193040"/>
                  <wp:effectExtent l="0" t="0" r="7620" b="0"/>
                  <wp:wrapSquare wrapText="bothSides"/>
                  <wp:docPr id="1" name="Picture 1" descr="http://ftf/teams/communication/First%20Things%20First/ftf_horiz_clr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tf/teams/communication/First%20Things%20First/ftf_horiz_clr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0D4B72" w:rsidRDefault="002F096B" w:rsidP="0047702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4B7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COURSE DESCRIPTION</w:t>
            </w:r>
          </w:p>
        </w:tc>
      </w:tr>
      <w:tr w:rsidR="00477021" w:rsidTr="000D4B72">
        <w:trPr>
          <w:trHeight w:val="432"/>
        </w:trPr>
        <w:tc>
          <w:tcPr>
            <w:tcW w:w="3369" w:type="dxa"/>
            <w:vMerge/>
          </w:tcPr>
          <w:p w:rsidR="00477021" w:rsidRPr="00477021" w:rsidRDefault="00477021" w:rsidP="002B11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0D4B72" w:rsidRDefault="006670C6" w:rsidP="002F096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Open Meeting Law</w:t>
            </w:r>
          </w:p>
        </w:tc>
      </w:tr>
      <w:tr w:rsidR="00477021" w:rsidTr="000D4B72">
        <w:trPr>
          <w:trHeight w:val="432"/>
        </w:trPr>
        <w:tc>
          <w:tcPr>
            <w:tcW w:w="3369" w:type="dxa"/>
            <w:vMerge/>
          </w:tcPr>
          <w:p w:rsidR="00477021" w:rsidRPr="00477021" w:rsidRDefault="00477021" w:rsidP="002B113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7" w:type="dxa"/>
            <w:shd w:val="clear" w:color="auto" w:fill="0B5CAE"/>
            <w:vAlign w:val="center"/>
          </w:tcPr>
          <w:p w:rsidR="00477021" w:rsidRPr="000D4B72" w:rsidRDefault="006670C6" w:rsidP="0047702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September</w:t>
            </w:r>
            <w:r w:rsidR="0086676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2016</w:t>
            </w:r>
          </w:p>
        </w:tc>
      </w:tr>
    </w:tbl>
    <w:p w:rsidR="00A2586A" w:rsidRDefault="00A2586A" w:rsidP="002B1131">
      <w:pPr>
        <w:pStyle w:val="NoSpacing"/>
        <w:jc w:val="center"/>
        <w:rPr>
          <w:b/>
        </w:rPr>
      </w:pPr>
    </w:p>
    <w:p w:rsidR="00423652" w:rsidRPr="000D4B72" w:rsidRDefault="002F096B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Course Description</w:t>
      </w:r>
      <w:r w:rsidR="00423652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A2586A" w:rsidRDefault="00A2586A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604A97" w:rsidRDefault="00733135" w:rsidP="002B1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3E1201">
        <w:rPr>
          <w:rFonts w:ascii="Arial" w:hAnsi="Arial" w:cs="Arial"/>
          <w:sz w:val="24"/>
          <w:szCs w:val="24"/>
        </w:rPr>
        <w:t>course is</w:t>
      </w:r>
      <w:r>
        <w:rPr>
          <w:rFonts w:ascii="Arial" w:hAnsi="Arial" w:cs="Arial"/>
          <w:sz w:val="24"/>
          <w:szCs w:val="24"/>
        </w:rPr>
        <w:t xml:space="preserve"> designed </w:t>
      </w:r>
      <w:r w:rsidR="00704FA0">
        <w:rPr>
          <w:rFonts w:ascii="Arial" w:hAnsi="Arial" w:cs="Arial"/>
          <w:sz w:val="24"/>
          <w:szCs w:val="24"/>
        </w:rPr>
        <w:t>specifically for new Regional Council Members</w:t>
      </w:r>
      <w:r w:rsidR="00AC7466">
        <w:rPr>
          <w:rFonts w:ascii="Arial" w:hAnsi="Arial" w:cs="Arial"/>
          <w:sz w:val="24"/>
          <w:szCs w:val="24"/>
        </w:rPr>
        <w:t xml:space="preserve">.  </w:t>
      </w:r>
      <w:r w:rsidR="00F64F32">
        <w:rPr>
          <w:rFonts w:ascii="Arial" w:hAnsi="Arial" w:cs="Arial"/>
          <w:sz w:val="24"/>
          <w:szCs w:val="24"/>
        </w:rPr>
        <w:t>C</w:t>
      </w:r>
      <w:r w:rsidR="00AC7466">
        <w:rPr>
          <w:rFonts w:ascii="Arial" w:hAnsi="Arial" w:cs="Arial"/>
          <w:sz w:val="24"/>
          <w:szCs w:val="24"/>
        </w:rPr>
        <w:t xml:space="preserve">ouncil members will </w:t>
      </w:r>
      <w:r w:rsidR="003E1201">
        <w:rPr>
          <w:rFonts w:ascii="Arial" w:hAnsi="Arial" w:cs="Arial"/>
          <w:sz w:val="24"/>
          <w:szCs w:val="24"/>
        </w:rPr>
        <w:t xml:space="preserve">learn about the basics of Open Meeting Law as it applies to </w:t>
      </w:r>
      <w:r w:rsidR="00131993">
        <w:rPr>
          <w:rFonts w:ascii="Arial" w:hAnsi="Arial" w:cs="Arial"/>
          <w:sz w:val="24"/>
          <w:szCs w:val="24"/>
        </w:rPr>
        <w:t xml:space="preserve">the </w:t>
      </w:r>
      <w:r w:rsidR="00F64F32">
        <w:rPr>
          <w:rFonts w:ascii="Arial" w:hAnsi="Arial" w:cs="Arial"/>
          <w:sz w:val="24"/>
          <w:szCs w:val="24"/>
        </w:rPr>
        <w:t>R</w:t>
      </w:r>
      <w:r w:rsidR="003E1201">
        <w:rPr>
          <w:rFonts w:ascii="Arial" w:hAnsi="Arial" w:cs="Arial"/>
          <w:sz w:val="24"/>
          <w:szCs w:val="24"/>
        </w:rPr>
        <w:t xml:space="preserve">egional </w:t>
      </w:r>
      <w:r w:rsidR="00F64F32">
        <w:rPr>
          <w:rFonts w:ascii="Arial" w:hAnsi="Arial" w:cs="Arial"/>
          <w:sz w:val="24"/>
          <w:szCs w:val="24"/>
        </w:rPr>
        <w:t>C</w:t>
      </w:r>
      <w:r w:rsidR="003E1201">
        <w:rPr>
          <w:rFonts w:ascii="Arial" w:hAnsi="Arial" w:cs="Arial"/>
          <w:sz w:val="24"/>
          <w:szCs w:val="24"/>
        </w:rPr>
        <w:t>ouncil meetings</w:t>
      </w:r>
      <w:r w:rsidR="00131993">
        <w:rPr>
          <w:rFonts w:ascii="Arial" w:hAnsi="Arial" w:cs="Arial"/>
          <w:sz w:val="24"/>
          <w:szCs w:val="24"/>
        </w:rPr>
        <w:t xml:space="preserve"> they attend</w:t>
      </w:r>
      <w:r w:rsidR="003E1201">
        <w:rPr>
          <w:rFonts w:ascii="Arial" w:hAnsi="Arial" w:cs="Arial"/>
          <w:sz w:val="24"/>
          <w:szCs w:val="24"/>
        </w:rPr>
        <w:t>.</w:t>
      </w:r>
    </w:p>
    <w:p w:rsidR="00035830" w:rsidRDefault="00035830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F64F32" w:rsidRDefault="00F64F32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423652" w:rsidRPr="0028042A" w:rsidRDefault="002F096B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Course Goal</w:t>
      </w:r>
      <w:r w:rsidR="0028042A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8042A" w:rsidRPr="002F096B" w:rsidRDefault="0028042A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AC7466" w:rsidRPr="00AC7466" w:rsidRDefault="00AC7466" w:rsidP="00131993">
      <w:pPr>
        <w:pStyle w:val="NoSpacing"/>
        <w:rPr>
          <w:rFonts w:ascii="Arial" w:hAnsi="Arial" w:cs="Arial"/>
          <w:sz w:val="24"/>
          <w:szCs w:val="24"/>
        </w:rPr>
      </w:pPr>
      <w:r w:rsidRPr="00AC7466">
        <w:rPr>
          <w:rFonts w:ascii="Arial" w:hAnsi="Arial" w:cs="Arial"/>
          <w:sz w:val="24"/>
          <w:szCs w:val="24"/>
        </w:rPr>
        <w:t xml:space="preserve">To </w:t>
      </w:r>
      <w:r w:rsidR="003E1201">
        <w:rPr>
          <w:rFonts w:ascii="Arial" w:hAnsi="Arial" w:cs="Arial"/>
          <w:sz w:val="24"/>
          <w:szCs w:val="24"/>
        </w:rPr>
        <w:t>help Regional</w:t>
      </w:r>
      <w:r w:rsidRPr="00AC7466">
        <w:rPr>
          <w:rFonts w:ascii="Arial" w:hAnsi="Arial" w:cs="Arial"/>
          <w:sz w:val="24"/>
          <w:szCs w:val="24"/>
        </w:rPr>
        <w:t xml:space="preserve"> Council members </w:t>
      </w:r>
      <w:r w:rsidR="00F64F32">
        <w:rPr>
          <w:rFonts w:ascii="Arial" w:hAnsi="Arial" w:cs="Arial"/>
          <w:sz w:val="24"/>
          <w:szCs w:val="24"/>
        </w:rPr>
        <w:t xml:space="preserve">understand and </w:t>
      </w:r>
      <w:r w:rsidR="00131993">
        <w:rPr>
          <w:rFonts w:ascii="Arial" w:hAnsi="Arial" w:cs="Arial"/>
          <w:sz w:val="24"/>
          <w:szCs w:val="24"/>
        </w:rPr>
        <w:t xml:space="preserve">apply </w:t>
      </w:r>
      <w:r w:rsidR="00F64F32">
        <w:rPr>
          <w:rFonts w:ascii="Arial" w:hAnsi="Arial" w:cs="Arial"/>
          <w:sz w:val="24"/>
          <w:szCs w:val="24"/>
        </w:rPr>
        <w:t xml:space="preserve">the </w:t>
      </w:r>
      <w:r w:rsidR="00131993">
        <w:rPr>
          <w:rFonts w:ascii="Arial" w:hAnsi="Arial" w:cs="Arial"/>
          <w:sz w:val="24"/>
          <w:szCs w:val="24"/>
        </w:rPr>
        <w:t xml:space="preserve">Open Meeting Law to </w:t>
      </w:r>
      <w:r w:rsidR="00F64F32">
        <w:rPr>
          <w:rFonts w:ascii="Arial" w:hAnsi="Arial" w:cs="Arial"/>
          <w:sz w:val="24"/>
          <w:szCs w:val="24"/>
        </w:rPr>
        <w:t>R</w:t>
      </w:r>
      <w:r w:rsidR="00131993">
        <w:rPr>
          <w:rFonts w:ascii="Arial" w:hAnsi="Arial" w:cs="Arial"/>
          <w:sz w:val="24"/>
          <w:szCs w:val="24"/>
        </w:rPr>
        <w:t xml:space="preserve">egional </w:t>
      </w:r>
      <w:r w:rsidR="00F64F32">
        <w:rPr>
          <w:rFonts w:ascii="Arial" w:hAnsi="Arial" w:cs="Arial"/>
          <w:sz w:val="24"/>
          <w:szCs w:val="24"/>
        </w:rPr>
        <w:t>C</w:t>
      </w:r>
      <w:r w:rsidR="00131993">
        <w:rPr>
          <w:rFonts w:ascii="Arial" w:hAnsi="Arial" w:cs="Arial"/>
          <w:sz w:val="24"/>
          <w:szCs w:val="24"/>
        </w:rPr>
        <w:t>ouncil meetings.</w:t>
      </w:r>
    </w:p>
    <w:p w:rsidR="00704FA0" w:rsidRDefault="00704FA0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704FA0" w:rsidRPr="002F096B" w:rsidRDefault="00704FA0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423652" w:rsidRPr="000D4B72" w:rsidRDefault="002F096B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Learning Objectives</w:t>
      </w:r>
      <w:r w:rsidR="0028042A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F096B" w:rsidRPr="000D4B72" w:rsidRDefault="002F096B" w:rsidP="002B1131">
      <w:pPr>
        <w:pStyle w:val="NoSpacing"/>
        <w:rPr>
          <w:rFonts w:ascii="Arial" w:hAnsi="Arial" w:cs="Arial"/>
          <w:color w:val="22A239"/>
          <w:sz w:val="24"/>
          <w:szCs w:val="24"/>
        </w:rPr>
      </w:pPr>
      <w:r w:rsidRPr="000D4B72">
        <w:rPr>
          <w:rFonts w:ascii="Arial" w:hAnsi="Arial" w:cs="Arial"/>
          <w:color w:val="22A239"/>
          <w:sz w:val="24"/>
          <w:szCs w:val="24"/>
        </w:rPr>
        <w:t>By applying what you learn in this course, you should be able to:</w:t>
      </w:r>
    </w:p>
    <w:p w:rsidR="002F096B" w:rsidRPr="002F096B" w:rsidRDefault="002F096B" w:rsidP="002B1131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AC7466" w:rsidRPr="00591D4B" w:rsidRDefault="006670C6" w:rsidP="00F967DB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 w:rsidRPr="00591D4B">
        <w:rPr>
          <w:rFonts w:ascii="Arial" w:hAnsi="Arial" w:cs="Arial"/>
          <w:sz w:val="24"/>
        </w:rPr>
        <w:t xml:space="preserve">Identify what </w:t>
      </w:r>
      <w:r w:rsidR="00F64F32" w:rsidRPr="00591D4B">
        <w:rPr>
          <w:rFonts w:ascii="Arial" w:hAnsi="Arial" w:cs="Arial"/>
          <w:sz w:val="24"/>
        </w:rPr>
        <w:t>constitutes</w:t>
      </w:r>
      <w:r w:rsidRPr="00591D4B">
        <w:rPr>
          <w:rFonts w:ascii="Arial" w:hAnsi="Arial" w:cs="Arial"/>
          <w:sz w:val="24"/>
        </w:rPr>
        <w:t xml:space="preserve"> a meeting</w:t>
      </w:r>
      <w:r w:rsidR="00F64F32" w:rsidRPr="00591D4B">
        <w:rPr>
          <w:rFonts w:ascii="Arial" w:hAnsi="Arial" w:cs="Arial"/>
          <w:sz w:val="24"/>
        </w:rPr>
        <w:t xml:space="preserve"> subject to the Open Meeting Law</w:t>
      </w:r>
    </w:p>
    <w:p w:rsidR="006670C6" w:rsidRDefault="00F64F32" w:rsidP="00AC7466">
      <w:pPr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Identify the number of Council members needed for quorum</w:t>
      </w:r>
    </w:p>
    <w:p w:rsidR="00F64F32" w:rsidRDefault="00F64F32" w:rsidP="00AC7466">
      <w:pPr>
        <w:numPr>
          <w:ilvl w:val="0"/>
          <w:numId w:val="7"/>
        </w:numPr>
        <w:spacing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Know whether you can speak about a topic at a Council meeting</w:t>
      </w:r>
    </w:p>
    <w:p w:rsidR="006670C6" w:rsidRDefault="00F64F32" w:rsidP="003E1201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Understand the public’s </w:t>
      </w:r>
      <w:r w:rsidR="006670C6" w:rsidRPr="003E1201">
        <w:rPr>
          <w:rFonts w:ascii="Arial" w:hAnsi="Arial" w:cs="Arial"/>
          <w:sz w:val="24"/>
        </w:rPr>
        <w:t xml:space="preserve">rights </w:t>
      </w:r>
      <w:r>
        <w:rPr>
          <w:rFonts w:ascii="Arial" w:hAnsi="Arial" w:cs="Arial"/>
          <w:sz w:val="24"/>
        </w:rPr>
        <w:t xml:space="preserve">at </w:t>
      </w:r>
      <w:r w:rsidR="003E1201" w:rsidRPr="003E1201">
        <w:rPr>
          <w:rFonts w:ascii="Arial" w:hAnsi="Arial" w:cs="Arial"/>
          <w:sz w:val="24"/>
        </w:rPr>
        <w:t>Open Meeting</w:t>
      </w:r>
      <w:r>
        <w:rPr>
          <w:rFonts w:ascii="Arial" w:hAnsi="Arial" w:cs="Arial"/>
          <w:sz w:val="24"/>
        </w:rPr>
        <w:t>s,</w:t>
      </w:r>
      <w:r w:rsidR="003E1201" w:rsidRPr="003E120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including their ability to speak</w:t>
      </w:r>
    </w:p>
    <w:p w:rsidR="00F64F32" w:rsidRDefault="00F64F32" w:rsidP="003E1201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Determine whether an executive session is allowed</w:t>
      </w:r>
    </w:p>
    <w:p w:rsidR="00591D4B" w:rsidRPr="003E1201" w:rsidRDefault="00591D4B" w:rsidP="00F967D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Understand the parameters for conducting meetings by telephones and avoid improper use of email for Council business</w:t>
      </w:r>
    </w:p>
    <w:p w:rsidR="003E1201" w:rsidRPr="00C46301" w:rsidRDefault="003E1201" w:rsidP="00F967DB">
      <w:pPr>
        <w:spacing w:after="0" w:line="240" w:lineRule="auto"/>
        <w:rPr>
          <w:rFonts w:ascii="Arial" w:hAnsi="Arial" w:cs="Arial"/>
          <w:sz w:val="24"/>
        </w:rPr>
      </w:pPr>
    </w:p>
    <w:p w:rsidR="002F096B" w:rsidRPr="002F096B" w:rsidRDefault="002F096B" w:rsidP="00F967DB">
      <w:pPr>
        <w:pStyle w:val="NoSpacing"/>
        <w:rPr>
          <w:rFonts w:ascii="Arial" w:hAnsi="Arial" w:cs="Arial"/>
          <w:sz w:val="24"/>
          <w:szCs w:val="24"/>
        </w:rPr>
      </w:pPr>
    </w:p>
    <w:p w:rsidR="002F096B" w:rsidRPr="000D4B72" w:rsidRDefault="0034645D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 w:rsidRPr="000D4B72">
        <w:rPr>
          <w:rFonts w:ascii="Arial" w:hAnsi="Arial" w:cs="Arial"/>
          <w:b/>
          <w:color w:val="22A239"/>
          <w:sz w:val="24"/>
          <w:szCs w:val="24"/>
        </w:rPr>
        <w:t>Time Allotted</w:t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: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Default="00591D4B" w:rsidP="002B1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1.0 to </w:t>
      </w:r>
      <w:r w:rsidR="00131993">
        <w:rPr>
          <w:rFonts w:ascii="Arial" w:hAnsi="Arial" w:cs="Arial"/>
          <w:sz w:val="24"/>
          <w:szCs w:val="24"/>
        </w:rPr>
        <w:t xml:space="preserve">1.5 </w:t>
      </w:r>
      <w:r w:rsidR="00AC7466">
        <w:rPr>
          <w:rFonts w:ascii="Arial" w:hAnsi="Arial" w:cs="Arial"/>
          <w:sz w:val="24"/>
          <w:szCs w:val="24"/>
        </w:rPr>
        <w:t xml:space="preserve">hours 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Pr="000D4B72" w:rsidRDefault="0034645D" w:rsidP="002B1131">
      <w:pPr>
        <w:pStyle w:val="NoSpacing"/>
        <w:rPr>
          <w:rFonts w:ascii="Arial" w:hAnsi="Arial" w:cs="Arial"/>
          <w:b/>
          <w:color w:val="22A239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br/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Competencies: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2F096B" w:rsidRDefault="00591D4B" w:rsidP="002B11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</w:t>
      </w:r>
      <w:r w:rsidR="00131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131993">
        <w:rPr>
          <w:rFonts w:ascii="Arial" w:hAnsi="Arial" w:cs="Arial"/>
          <w:sz w:val="24"/>
          <w:szCs w:val="24"/>
        </w:rPr>
        <w:t>ouncil meetings</w:t>
      </w:r>
    </w:p>
    <w:p w:rsidR="002F096B" w:rsidRDefault="002F096B" w:rsidP="002B1131">
      <w:pPr>
        <w:pStyle w:val="NoSpacing"/>
        <w:rPr>
          <w:rFonts w:ascii="Arial" w:hAnsi="Arial" w:cs="Arial"/>
          <w:sz w:val="24"/>
          <w:szCs w:val="24"/>
        </w:rPr>
      </w:pPr>
    </w:p>
    <w:p w:rsidR="008A17BF" w:rsidRDefault="0034645D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br/>
      </w:r>
      <w:r w:rsidR="002F096B" w:rsidRPr="000D4B72">
        <w:rPr>
          <w:rFonts w:ascii="Arial" w:hAnsi="Arial" w:cs="Arial"/>
          <w:b/>
          <w:color w:val="22A239"/>
          <w:sz w:val="24"/>
          <w:szCs w:val="24"/>
        </w:rPr>
        <w:t>Course created:</w:t>
      </w: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8A17BF" w:rsidRDefault="008A17BF" w:rsidP="002B1131">
      <w:pPr>
        <w:pStyle w:val="NoSpacing"/>
        <w:rPr>
          <w:rFonts w:ascii="Arial" w:hAnsi="Arial" w:cs="Arial"/>
          <w:b/>
          <w:color w:val="C00000"/>
          <w:sz w:val="24"/>
          <w:szCs w:val="24"/>
        </w:rPr>
      </w:pPr>
    </w:p>
    <w:p w:rsidR="00557A53" w:rsidRPr="008A17BF" w:rsidRDefault="001543FA" w:rsidP="002B1131">
      <w:pPr>
        <w:pStyle w:val="NoSpacing"/>
        <w:rPr>
          <w:rFonts w:ascii="Arial" w:hAnsi="Arial" w:cs="Arial"/>
          <w:sz w:val="24"/>
          <w:szCs w:val="24"/>
        </w:rPr>
      </w:pPr>
      <w:r w:rsidRPr="008A17BF">
        <w:rPr>
          <w:rFonts w:ascii="Arial" w:hAnsi="Arial" w:cs="Arial"/>
          <w:sz w:val="24"/>
          <w:szCs w:val="24"/>
        </w:rPr>
        <w:t>In-hous</w:t>
      </w:r>
      <w:r w:rsidR="008A17BF" w:rsidRPr="008A17BF">
        <w:rPr>
          <w:rFonts w:ascii="Arial" w:hAnsi="Arial" w:cs="Arial"/>
          <w:sz w:val="24"/>
          <w:szCs w:val="24"/>
        </w:rPr>
        <w:t>e</w:t>
      </w:r>
      <w:r w:rsidR="007E1B3E">
        <w:rPr>
          <w:rFonts w:ascii="Arial" w:hAnsi="Arial" w:cs="Arial"/>
          <w:sz w:val="24"/>
          <w:szCs w:val="24"/>
        </w:rPr>
        <w:t xml:space="preserve">, designed to be </w:t>
      </w:r>
      <w:r w:rsidR="00AC7466">
        <w:rPr>
          <w:rFonts w:ascii="Arial" w:hAnsi="Arial" w:cs="Arial"/>
          <w:sz w:val="24"/>
          <w:szCs w:val="24"/>
        </w:rPr>
        <w:t xml:space="preserve">facilitated in </w:t>
      </w:r>
      <w:bookmarkStart w:id="0" w:name="_GoBack"/>
      <w:bookmarkEnd w:id="0"/>
      <w:r w:rsidR="00AC7466">
        <w:rPr>
          <w:rFonts w:ascii="Arial" w:hAnsi="Arial" w:cs="Arial"/>
          <w:sz w:val="24"/>
          <w:szCs w:val="24"/>
        </w:rPr>
        <w:t>classroom</w:t>
      </w:r>
      <w:r w:rsidR="00131993">
        <w:rPr>
          <w:rFonts w:ascii="Arial" w:hAnsi="Arial" w:cs="Arial"/>
          <w:sz w:val="24"/>
          <w:szCs w:val="24"/>
        </w:rPr>
        <w:t xml:space="preserve"> or virtual</w:t>
      </w:r>
      <w:r w:rsidR="00AC7466">
        <w:rPr>
          <w:rFonts w:ascii="Arial" w:hAnsi="Arial" w:cs="Arial"/>
          <w:sz w:val="24"/>
          <w:szCs w:val="24"/>
        </w:rPr>
        <w:t xml:space="preserve"> environment</w:t>
      </w:r>
      <w:r w:rsidR="00131993">
        <w:rPr>
          <w:rFonts w:ascii="Arial" w:hAnsi="Arial" w:cs="Arial"/>
          <w:sz w:val="24"/>
          <w:szCs w:val="24"/>
        </w:rPr>
        <w:t>s</w:t>
      </w:r>
    </w:p>
    <w:sectPr w:rsidR="00557A53" w:rsidRPr="008A17BF" w:rsidSect="0028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3F6"/>
    <w:multiLevelType w:val="hybridMultilevel"/>
    <w:tmpl w:val="3954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1489"/>
    <w:multiLevelType w:val="hybridMultilevel"/>
    <w:tmpl w:val="FAB470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377F12"/>
    <w:multiLevelType w:val="hybridMultilevel"/>
    <w:tmpl w:val="774E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41FBB"/>
    <w:multiLevelType w:val="hybridMultilevel"/>
    <w:tmpl w:val="E094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37B60"/>
    <w:multiLevelType w:val="hybridMultilevel"/>
    <w:tmpl w:val="D40A37EC"/>
    <w:lvl w:ilvl="0" w:tplc="B1F22A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064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C5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A3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03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4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1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6D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44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B6F21"/>
    <w:multiLevelType w:val="hybridMultilevel"/>
    <w:tmpl w:val="437C5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2774C"/>
    <w:multiLevelType w:val="hybridMultilevel"/>
    <w:tmpl w:val="C688D410"/>
    <w:lvl w:ilvl="0" w:tplc="B1F22A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AE63F8"/>
    <w:multiLevelType w:val="hybridMultilevel"/>
    <w:tmpl w:val="B6462D74"/>
    <w:lvl w:ilvl="0" w:tplc="B1F22A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91E9F"/>
    <w:multiLevelType w:val="hybridMultilevel"/>
    <w:tmpl w:val="FA901BD0"/>
    <w:lvl w:ilvl="0" w:tplc="0409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52"/>
    <w:rsid w:val="00035830"/>
    <w:rsid w:val="000D4B72"/>
    <w:rsid w:val="00122057"/>
    <w:rsid w:val="00124F39"/>
    <w:rsid w:val="00131993"/>
    <w:rsid w:val="001449C3"/>
    <w:rsid w:val="001543FA"/>
    <w:rsid w:val="00184A3A"/>
    <w:rsid w:val="00185875"/>
    <w:rsid w:val="001960F2"/>
    <w:rsid w:val="001D6B1C"/>
    <w:rsid w:val="001F191A"/>
    <w:rsid w:val="0028042A"/>
    <w:rsid w:val="0028593B"/>
    <w:rsid w:val="002A54BF"/>
    <w:rsid w:val="002B1131"/>
    <w:rsid w:val="002F096B"/>
    <w:rsid w:val="00330E8C"/>
    <w:rsid w:val="0034645D"/>
    <w:rsid w:val="003B698C"/>
    <w:rsid w:val="003E1201"/>
    <w:rsid w:val="004029AF"/>
    <w:rsid w:val="00423652"/>
    <w:rsid w:val="00445DEA"/>
    <w:rsid w:val="00477021"/>
    <w:rsid w:val="0051234F"/>
    <w:rsid w:val="00557A53"/>
    <w:rsid w:val="00591D4B"/>
    <w:rsid w:val="005F31C3"/>
    <w:rsid w:val="00604A97"/>
    <w:rsid w:val="00661C89"/>
    <w:rsid w:val="006659A9"/>
    <w:rsid w:val="006670C6"/>
    <w:rsid w:val="006D412F"/>
    <w:rsid w:val="006F28FA"/>
    <w:rsid w:val="00704FA0"/>
    <w:rsid w:val="00711FDC"/>
    <w:rsid w:val="00733135"/>
    <w:rsid w:val="007B0A3A"/>
    <w:rsid w:val="007E1B3E"/>
    <w:rsid w:val="00866764"/>
    <w:rsid w:val="00886FC5"/>
    <w:rsid w:val="00893AA2"/>
    <w:rsid w:val="008A17BF"/>
    <w:rsid w:val="008B45AC"/>
    <w:rsid w:val="008E181C"/>
    <w:rsid w:val="008F4178"/>
    <w:rsid w:val="008F46B4"/>
    <w:rsid w:val="00956BC5"/>
    <w:rsid w:val="0096418F"/>
    <w:rsid w:val="00974716"/>
    <w:rsid w:val="009A5CB2"/>
    <w:rsid w:val="009C31B1"/>
    <w:rsid w:val="009D7D7E"/>
    <w:rsid w:val="00A2586A"/>
    <w:rsid w:val="00AA068F"/>
    <w:rsid w:val="00AA2118"/>
    <w:rsid w:val="00AC7466"/>
    <w:rsid w:val="00AE1397"/>
    <w:rsid w:val="00AF26FE"/>
    <w:rsid w:val="00B10C38"/>
    <w:rsid w:val="00B767BB"/>
    <w:rsid w:val="00BB392A"/>
    <w:rsid w:val="00BC7229"/>
    <w:rsid w:val="00BE6B0A"/>
    <w:rsid w:val="00C05655"/>
    <w:rsid w:val="00CA7352"/>
    <w:rsid w:val="00D12256"/>
    <w:rsid w:val="00DD326C"/>
    <w:rsid w:val="00DF1286"/>
    <w:rsid w:val="00E30A20"/>
    <w:rsid w:val="00EA75D5"/>
    <w:rsid w:val="00F64F32"/>
    <w:rsid w:val="00F75E48"/>
    <w:rsid w:val="00F80344"/>
    <w:rsid w:val="00F967DB"/>
    <w:rsid w:val="00FC1966"/>
    <w:rsid w:val="00FC44EC"/>
    <w:rsid w:val="00FE1CA3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1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131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3">
    <w:name w:val="s3"/>
    <w:basedOn w:val="Normal"/>
    <w:rsid w:val="00604A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604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1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131"/>
    <w:pPr>
      <w:spacing w:after="0" w:line="240" w:lineRule="auto"/>
    </w:pPr>
  </w:style>
  <w:style w:type="table" w:styleId="LightList-Accent2">
    <w:name w:val="Light List Accent 2"/>
    <w:basedOn w:val="TableNormal"/>
    <w:uiPriority w:val="61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A2586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3">
    <w:name w:val="s3"/>
    <w:basedOn w:val="Normal"/>
    <w:rsid w:val="00604A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60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7BFCDF9C2564FA1BD7D6F06431818" ma:contentTypeVersion="1" ma:contentTypeDescription="Create a new document." ma:contentTypeScope="" ma:versionID="84f0fa1e7823e8084155f68040c454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522035-7F33-46FA-8EC9-3047F7DF9FA7}"/>
</file>

<file path=customXml/itemProps2.xml><?xml version="1.0" encoding="utf-8"?>
<ds:datastoreItem xmlns:ds="http://schemas.openxmlformats.org/officeDocument/2006/customXml" ds:itemID="{FD4B36A7-6460-4D97-97B5-0A00255880E1}"/>
</file>

<file path=customXml/itemProps3.xml><?xml version="1.0" encoding="utf-8"?>
<ds:datastoreItem xmlns:ds="http://schemas.openxmlformats.org/officeDocument/2006/customXml" ds:itemID="{1BC471A3-93CD-4D9A-9824-C33B39360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Microchip Technology Inc.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FTF</dc:creator>
  <cp:lastModifiedBy>Deanna Carrera</cp:lastModifiedBy>
  <cp:revision>4</cp:revision>
  <cp:lastPrinted>2016-09-07T23:11:00Z</cp:lastPrinted>
  <dcterms:created xsi:type="dcterms:W3CDTF">2016-09-08T17:27:00Z</dcterms:created>
  <dcterms:modified xsi:type="dcterms:W3CDTF">2016-09-08T18:56:00Z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0x0101002187BFCDF9C2564FA1BD7D6F06431818</vt:lpwstr>
  </property>
</Properties>
</file>